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C1" w:rsidRDefault="00D377B0" w:rsidP="005049DD">
      <w:pPr>
        <w:spacing w:line="240" w:lineRule="auto"/>
        <w:jc w:val="both"/>
        <w:rPr>
          <w:rFonts w:ascii="Gill Sans MT" w:hAnsi="Gill Sans MT"/>
          <w:b/>
          <w:bCs/>
          <w:sz w:val="16"/>
          <w:szCs w:val="16"/>
        </w:rPr>
      </w:pPr>
      <w:r w:rsidRPr="00D377B0">
        <w:rPr>
          <w:rFonts w:ascii="Gill Sans MT" w:hAnsi="Gill Sans MT"/>
          <w:b/>
          <w:bCs/>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6pt;margin-top:-3pt;width:62.25pt;height:93.75pt;z-index:251658240" stroked="f">
            <v:textbox>
              <w:txbxContent>
                <w:p w:rsidR="00A53C3F" w:rsidRDefault="00A53C3F">
                  <w:r>
                    <w:rPr>
                      <w:noProof/>
                    </w:rPr>
                    <w:drawing>
                      <wp:inline distT="0" distB="0" distL="0" distR="0">
                        <wp:extent cx="619125" cy="1009650"/>
                        <wp:effectExtent l="19050" t="0" r="9525" b="0"/>
                        <wp:docPr id="1" name="Picture 1" descr="C:\Users\Mary Wright\Pictures\Vertica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Wright\Pictures\Vertical_logo_rgb.jpg"/>
                                <pic:cNvPicPr>
                                  <a:picLocks noChangeAspect="1" noChangeArrowheads="1"/>
                                </pic:cNvPicPr>
                              </pic:nvPicPr>
                              <pic:blipFill>
                                <a:blip r:embed="rId6"/>
                                <a:srcRect/>
                                <a:stretch>
                                  <a:fillRect/>
                                </a:stretch>
                              </pic:blipFill>
                              <pic:spPr bwMode="auto">
                                <a:xfrm>
                                  <a:off x="0" y="0"/>
                                  <a:ext cx="630818" cy="1028719"/>
                                </a:xfrm>
                                <a:prstGeom prst="rect">
                                  <a:avLst/>
                                </a:prstGeom>
                                <a:noFill/>
                                <a:ln w="9525">
                                  <a:noFill/>
                                  <a:miter lim="800000"/>
                                  <a:headEnd/>
                                  <a:tailEnd/>
                                </a:ln>
                              </pic:spPr>
                            </pic:pic>
                          </a:graphicData>
                        </a:graphic>
                      </wp:inline>
                    </w:drawing>
                  </w:r>
                </w:p>
              </w:txbxContent>
            </v:textbox>
          </v:shape>
        </w:pict>
      </w:r>
      <w:r w:rsidR="00A53C3F" w:rsidRPr="00A53C3F">
        <w:rPr>
          <w:rFonts w:ascii="Gill Sans MT" w:hAnsi="Gill Sans MT"/>
          <w:b/>
          <w:bCs/>
          <w:sz w:val="28"/>
          <w:szCs w:val="28"/>
        </w:rPr>
        <w:t xml:space="preserve">                </w:t>
      </w:r>
      <w:r w:rsidR="000865C1" w:rsidRPr="00A53C3F">
        <w:rPr>
          <w:rFonts w:ascii="Gill Sans MT" w:hAnsi="Gill Sans MT"/>
          <w:b/>
          <w:bCs/>
          <w:sz w:val="28"/>
          <w:szCs w:val="28"/>
        </w:rPr>
        <w:t>Thames Chase Trust</w:t>
      </w:r>
    </w:p>
    <w:p w:rsidR="005049DD" w:rsidRPr="00A53C3F" w:rsidRDefault="00A53C3F" w:rsidP="005049DD">
      <w:pPr>
        <w:spacing w:before="100" w:beforeAutospacing="1" w:after="100" w:afterAutospacing="1" w:line="240" w:lineRule="auto"/>
        <w:rPr>
          <w:rFonts w:ascii="Gill Sans MT" w:hAnsi="Gill Sans MT"/>
          <w:b/>
          <w:bCs/>
          <w:sz w:val="16"/>
          <w:szCs w:val="16"/>
        </w:rPr>
      </w:pPr>
      <w:r>
        <w:rPr>
          <w:rFonts w:ascii="Gill Sans MT" w:hAnsi="Gill Sans MT"/>
          <w:b/>
          <w:bCs/>
          <w:szCs w:val="24"/>
        </w:rPr>
        <w:t xml:space="preserve">                     </w:t>
      </w:r>
      <w:r w:rsidR="000865C1" w:rsidRPr="00FD0351">
        <w:rPr>
          <w:rFonts w:ascii="Gill Sans MT" w:hAnsi="Gill Sans MT"/>
          <w:b/>
          <w:bCs/>
          <w:szCs w:val="24"/>
        </w:rPr>
        <w:t>Fundraising and Engagement Officer</w:t>
      </w:r>
    </w:p>
    <w:p w:rsidR="000865C1" w:rsidRPr="00FD0351" w:rsidRDefault="00A53C3F" w:rsidP="005049DD">
      <w:pPr>
        <w:spacing w:before="100" w:beforeAutospacing="1" w:after="100" w:afterAutospacing="1" w:line="240" w:lineRule="auto"/>
        <w:rPr>
          <w:rFonts w:ascii="Gill Sans MT" w:hAnsi="Gill Sans MT"/>
          <w:szCs w:val="24"/>
        </w:rPr>
      </w:pPr>
      <w:r>
        <w:rPr>
          <w:rFonts w:ascii="Gill Sans MT" w:hAnsi="Gill Sans MT"/>
          <w:szCs w:val="24"/>
        </w:rPr>
        <w:t xml:space="preserve">                     </w:t>
      </w:r>
      <w:r w:rsidR="00A73F63">
        <w:rPr>
          <w:rFonts w:ascii="Gill Sans MT" w:hAnsi="Gill Sans MT"/>
          <w:szCs w:val="24"/>
        </w:rPr>
        <w:t>Salary</w:t>
      </w:r>
      <w:r>
        <w:rPr>
          <w:rFonts w:ascii="Gill Sans MT" w:hAnsi="Gill Sans MT"/>
          <w:szCs w:val="24"/>
        </w:rPr>
        <w:t>:</w:t>
      </w:r>
      <w:r w:rsidR="00A73F63">
        <w:rPr>
          <w:rFonts w:ascii="Gill Sans MT" w:hAnsi="Gill Sans MT"/>
          <w:szCs w:val="24"/>
        </w:rPr>
        <w:t xml:space="preserve"> </w:t>
      </w:r>
      <w:r w:rsidR="000865C1" w:rsidRPr="00FD0351">
        <w:rPr>
          <w:rFonts w:ascii="Gill Sans MT" w:hAnsi="Gill Sans MT"/>
          <w:szCs w:val="24"/>
        </w:rPr>
        <w:t>£</w:t>
      </w:r>
      <w:r w:rsidR="00F72770">
        <w:rPr>
          <w:rFonts w:ascii="Gill Sans MT" w:hAnsi="Gill Sans MT"/>
          <w:szCs w:val="24"/>
        </w:rPr>
        <w:t>27</w:t>
      </w:r>
      <w:r w:rsidR="000865C1" w:rsidRPr="00FD0351">
        <w:rPr>
          <w:rFonts w:ascii="Gill Sans MT" w:hAnsi="Gill Sans MT"/>
          <w:szCs w:val="24"/>
        </w:rPr>
        <w:t>,</w:t>
      </w:r>
      <w:r w:rsidR="00F72770">
        <w:rPr>
          <w:rFonts w:ascii="Gill Sans MT" w:hAnsi="Gill Sans MT"/>
          <w:szCs w:val="24"/>
        </w:rPr>
        <w:t xml:space="preserve">000pa </w:t>
      </w:r>
      <w:r w:rsidR="00EF6E91">
        <w:rPr>
          <w:rFonts w:ascii="Gill Sans MT" w:hAnsi="Gill Sans MT"/>
          <w:szCs w:val="24"/>
        </w:rPr>
        <w:br/>
      </w:r>
      <w:r w:rsidR="00EF6E91">
        <w:rPr>
          <w:rFonts w:ascii="Gill Sans MT" w:hAnsi="Gill Sans MT"/>
          <w:szCs w:val="24"/>
        </w:rPr>
        <w:br/>
      </w:r>
      <w:r>
        <w:rPr>
          <w:rFonts w:ascii="Gill Sans MT" w:hAnsi="Gill Sans MT"/>
          <w:szCs w:val="24"/>
        </w:rPr>
        <w:t xml:space="preserve">                     </w:t>
      </w:r>
      <w:r w:rsidR="00EF6E91">
        <w:rPr>
          <w:rFonts w:ascii="Gill Sans MT" w:hAnsi="Gill Sans MT"/>
          <w:szCs w:val="24"/>
        </w:rPr>
        <w:t>Contract: permanent, full time (3</w:t>
      </w:r>
      <w:r w:rsidR="0096437F">
        <w:rPr>
          <w:rFonts w:ascii="Gill Sans MT" w:hAnsi="Gill Sans MT"/>
          <w:szCs w:val="24"/>
        </w:rPr>
        <w:t>7.</w:t>
      </w:r>
      <w:r w:rsidR="00EF6E91">
        <w:rPr>
          <w:rFonts w:ascii="Gill Sans MT" w:hAnsi="Gill Sans MT"/>
          <w:szCs w:val="24"/>
        </w:rPr>
        <w:t>5hrs per week)</w:t>
      </w:r>
    </w:p>
    <w:p w:rsidR="000865C1" w:rsidRPr="00FD0351" w:rsidRDefault="00A53C3F" w:rsidP="005049DD">
      <w:pPr>
        <w:spacing w:before="100" w:beforeAutospacing="1" w:after="100" w:afterAutospacing="1" w:line="240" w:lineRule="auto"/>
        <w:rPr>
          <w:rFonts w:ascii="Gill Sans MT" w:hAnsi="Gill Sans MT"/>
          <w:szCs w:val="24"/>
        </w:rPr>
      </w:pPr>
      <w:r>
        <w:rPr>
          <w:rFonts w:ascii="Gill Sans MT" w:hAnsi="Gill Sans MT"/>
          <w:szCs w:val="24"/>
        </w:rPr>
        <w:t xml:space="preserve"> L</w:t>
      </w:r>
      <w:r w:rsidR="000865C1" w:rsidRPr="00FD0351">
        <w:rPr>
          <w:rFonts w:ascii="Gill Sans MT" w:hAnsi="Gill Sans MT"/>
          <w:szCs w:val="24"/>
        </w:rPr>
        <w:t>ocation: The Forest Centre, Upminster</w:t>
      </w:r>
    </w:p>
    <w:p w:rsidR="000865C1" w:rsidRPr="00FD0351" w:rsidRDefault="000865C1" w:rsidP="005049DD">
      <w:pPr>
        <w:spacing w:before="100" w:beforeAutospacing="1" w:after="100" w:afterAutospacing="1" w:line="240" w:lineRule="auto"/>
        <w:rPr>
          <w:rFonts w:ascii="Gill Sans MT" w:hAnsi="Gill Sans MT"/>
          <w:szCs w:val="24"/>
        </w:rPr>
      </w:pPr>
      <w:r w:rsidRPr="00FD0351">
        <w:rPr>
          <w:rFonts w:ascii="Gill Sans MT" w:hAnsi="Gill Sans MT"/>
          <w:szCs w:val="24"/>
        </w:rPr>
        <w:t xml:space="preserve">The Thames Chase Community Forest covers 40 square miles of countryside around the London/Essex borders and encompasses countryside in Barking and Dagenham, Brentwood, Havering, Thurrock and Essex. Within its boundaries there has been a concerted effort, </w:t>
      </w:r>
      <w:r>
        <w:rPr>
          <w:rFonts w:ascii="Gill Sans MT" w:hAnsi="Gill Sans MT"/>
          <w:szCs w:val="24"/>
        </w:rPr>
        <w:t xml:space="preserve">and success, </w:t>
      </w:r>
      <w:r w:rsidRPr="00FD0351">
        <w:rPr>
          <w:rFonts w:ascii="Gill Sans MT" w:hAnsi="Gill Sans MT"/>
          <w:szCs w:val="24"/>
        </w:rPr>
        <w:t>over the last 2</w:t>
      </w:r>
      <w:r>
        <w:rPr>
          <w:rFonts w:ascii="Gill Sans MT" w:hAnsi="Gill Sans MT"/>
          <w:szCs w:val="24"/>
        </w:rPr>
        <w:t>8</w:t>
      </w:r>
      <w:r w:rsidRPr="00FD0351">
        <w:rPr>
          <w:rFonts w:ascii="Gill Sans MT" w:hAnsi="Gill Sans MT"/>
          <w:szCs w:val="24"/>
        </w:rPr>
        <w:t xml:space="preserve"> years to re-generate despoiled landscape and enhance the natural environment for the benefit of local people and wildlife.</w:t>
      </w:r>
    </w:p>
    <w:p w:rsidR="000865C1" w:rsidRPr="00FD0351" w:rsidRDefault="000865C1" w:rsidP="005049DD">
      <w:pPr>
        <w:spacing w:before="100" w:beforeAutospacing="1" w:after="100" w:afterAutospacing="1" w:line="240" w:lineRule="auto"/>
        <w:rPr>
          <w:rFonts w:ascii="Gill Sans MT" w:hAnsi="Gill Sans MT"/>
          <w:szCs w:val="24"/>
        </w:rPr>
      </w:pPr>
      <w:r w:rsidRPr="00FD0351">
        <w:rPr>
          <w:rFonts w:ascii="Gill Sans MT" w:hAnsi="Gill Sans MT"/>
          <w:szCs w:val="24"/>
        </w:rPr>
        <w:t xml:space="preserve">The Thames Chase Trust aims to make </w:t>
      </w:r>
      <w:r w:rsidR="00354B1C">
        <w:rPr>
          <w:rFonts w:ascii="Gill Sans MT" w:hAnsi="Gill Sans MT"/>
          <w:szCs w:val="24"/>
        </w:rPr>
        <w:t>our</w:t>
      </w:r>
      <w:r w:rsidRPr="00FD0351">
        <w:rPr>
          <w:rFonts w:ascii="Gill Sans MT" w:hAnsi="Gill Sans MT"/>
          <w:szCs w:val="24"/>
        </w:rPr>
        <w:t xml:space="preserve"> Community Forest an inspirational example of landscape regeneration through cost effective environmental improvements that change lives and </w:t>
      </w:r>
      <w:r w:rsidR="00F72770">
        <w:rPr>
          <w:rFonts w:ascii="Gill Sans MT" w:hAnsi="Gill Sans MT"/>
          <w:szCs w:val="24"/>
        </w:rPr>
        <w:t xml:space="preserve">that </w:t>
      </w:r>
      <w:r w:rsidRPr="00FD0351">
        <w:rPr>
          <w:rFonts w:ascii="Gill Sans MT" w:hAnsi="Gill Sans MT"/>
          <w:szCs w:val="24"/>
        </w:rPr>
        <w:t>demonstrates the values</w:t>
      </w:r>
      <w:r w:rsidR="00F72770">
        <w:rPr>
          <w:rFonts w:ascii="Gill Sans MT" w:hAnsi="Gill Sans MT"/>
          <w:szCs w:val="24"/>
        </w:rPr>
        <w:t xml:space="preserve"> outlined in the Thames Chase Plan</w:t>
      </w:r>
      <w:r w:rsidRPr="00FD0351">
        <w:rPr>
          <w:rFonts w:ascii="Gill Sans MT" w:hAnsi="Gill Sans MT"/>
          <w:szCs w:val="24"/>
        </w:rPr>
        <w:t xml:space="preserve"> through exemplar community led management</w:t>
      </w:r>
      <w:r>
        <w:rPr>
          <w:rFonts w:ascii="Gill Sans MT" w:hAnsi="Gill Sans MT"/>
          <w:szCs w:val="24"/>
        </w:rPr>
        <w:t xml:space="preserve"> of the Forest </w:t>
      </w:r>
      <w:r w:rsidR="00F72770">
        <w:rPr>
          <w:rFonts w:ascii="Gill Sans MT" w:hAnsi="Gill Sans MT"/>
          <w:szCs w:val="24"/>
        </w:rPr>
        <w:t>and</w:t>
      </w:r>
      <w:r>
        <w:rPr>
          <w:rFonts w:ascii="Gill Sans MT" w:hAnsi="Gill Sans MT"/>
          <w:szCs w:val="24"/>
        </w:rPr>
        <w:t xml:space="preserve"> in </w:t>
      </w:r>
      <w:r w:rsidR="00354B1C">
        <w:rPr>
          <w:rFonts w:ascii="Gill Sans MT" w:hAnsi="Gill Sans MT"/>
          <w:szCs w:val="24"/>
        </w:rPr>
        <w:t>our</w:t>
      </w:r>
      <w:r w:rsidRPr="00FD0351">
        <w:rPr>
          <w:rFonts w:ascii="Gill Sans MT" w:hAnsi="Gill Sans MT"/>
          <w:szCs w:val="24"/>
        </w:rPr>
        <w:t xml:space="preserve"> Forest Centre.</w:t>
      </w:r>
    </w:p>
    <w:p w:rsidR="000865C1" w:rsidRPr="00FD0351" w:rsidRDefault="000865C1" w:rsidP="005049DD">
      <w:pPr>
        <w:spacing w:before="100" w:beforeAutospacing="1" w:after="100" w:afterAutospacing="1" w:line="240" w:lineRule="auto"/>
        <w:rPr>
          <w:rFonts w:ascii="Gill Sans MT" w:hAnsi="Gill Sans MT"/>
          <w:szCs w:val="24"/>
        </w:rPr>
      </w:pPr>
      <w:r w:rsidRPr="00FD0351">
        <w:rPr>
          <w:rFonts w:ascii="Gill Sans MT" w:hAnsi="Gill Sans MT"/>
          <w:szCs w:val="24"/>
        </w:rPr>
        <w:t> </w:t>
      </w:r>
      <w:r w:rsidRPr="00FD0351">
        <w:rPr>
          <w:rFonts w:ascii="Gill Sans MT" w:hAnsi="Gill Sans MT"/>
          <w:b/>
          <w:bCs/>
          <w:szCs w:val="24"/>
        </w:rPr>
        <w:t>The role:</w:t>
      </w:r>
    </w:p>
    <w:p w:rsidR="000865C1" w:rsidRPr="00FD0351" w:rsidRDefault="000865C1" w:rsidP="005049DD">
      <w:pPr>
        <w:spacing w:before="100" w:beforeAutospacing="1" w:after="100" w:afterAutospacing="1" w:line="240" w:lineRule="auto"/>
        <w:rPr>
          <w:rFonts w:ascii="Gill Sans MT" w:hAnsi="Gill Sans MT"/>
          <w:szCs w:val="24"/>
        </w:rPr>
      </w:pPr>
      <w:r w:rsidRPr="00FD0351">
        <w:rPr>
          <w:rFonts w:ascii="Gill Sans MT" w:hAnsi="Gill Sans MT"/>
          <w:szCs w:val="24"/>
        </w:rPr>
        <w:t xml:space="preserve"> To enable us to further </w:t>
      </w:r>
      <w:r w:rsidR="00F72770">
        <w:rPr>
          <w:rFonts w:ascii="Gill Sans MT" w:hAnsi="Gill Sans MT"/>
          <w:szCs w:val="24"/>
        </w:rPr>
        <w:t>and broaden our</w:t>
      </w:r>
      <w:r w:rsidRPr="00FD0351">
        <w:rPr>
          <w:rFonts w:ascii="Gill Sans MT" w:hAnsi="Gill Sans MT"/>
          <w:szCs w:val="24"/>
        </w:rPr>
        <w:t xml:space="preserve"> work, we are seeking a skilled and dynamic </w:t>
      </w:r>
      <w:r w:rsidRPr="00FD0351">
        <w:rPr>
          <w:rFonts w:ascii="Gill Sans MT" w:hAnsi="Gill Sans MT"/>
          <w:b/>
          <w:bCs/>
          <w:szCs w:val="24"/>
        </w:rPr>
        <w:t>Fundraising and Engagement Officer</w:t>
      </w:r>
      <w:r w:rsidRPr="00FD0351">
        <w:rPr>
          <w:rFonts w:ascii="Gill Sans MT" w:hAnsi="Gill Sans MT"/>
          <w:szCs w:val="24"/>
        </w:rPr>
        <w:t xml:space="preserve"> to help grow the Trust’s voluntary income and </w:t>
      </w:r>
      <w:r w:rsidR="00F72770">
        <w:rPr>
          <w:rFonts w:ascii="Gill Sans MT" w:hAnsi="Gill Sans MT"/>
          <w:szCs w:val="24"/>
        </w:rPr>
        <w:t xml:space="preserve">its partner and </w:t>
      </w:r>
      <w:r w:rsidRPr="00FD0351">
        <w:rPr>
          <w:rFonts w:ascii="Gill Sans MT" w:hAnsi="Gill Sans MT"/>
          <w:szCs w:val="24"/>
        </w:rPr>
        <w:t>supporter base.</w:t>
      </w:r>
    </w:p>
    <w:p w:rsidR="000865C1" w:rsidRPr="00FD0351" w:rsidRDefault="000865C1" w:rsidP="005049DD">
      <w:pPr>
        <w:spacing w:before="100" w:beforeAutospacing="1" w:after="100" w:afterAutospacing="1" w:line="240" w:lineRule="auto"/>
        <w:rPr>
          <w:rFonts w:ascii="Gill Sans MT" w:hAnsi="Gill Sans MT"/>
          <w:szCs w:val="24"/>
        </w:rPr>
      </w:pPr>
      <w:r w:rsidRPr="00FD0351">
        <w:rPr>
          <w:rFonts w:ascii="Gill Sans MT" w:hAnsi="Gill Sans MT"/>
          <w:szCs w:val="24"/>
        </w:rPr>
        <w:t> This is a key role at the Trust and the post holder will have the opportunity to use their existing experience and skills to really shape the fundraising and engagement activities of the Community Forest. This is not ‘just’ an office job. The successful applicant will be just as comfortable rolling up their sleeves and helping out onsite at events as they will be at delivering community fundraising and marketing campaigns.</w:t>
      </w:r>
    </w:p>
    <w:p w:rsidR="000865C1" w:rsidRPr="00FD0351" w:rsidRDefault="000865C1" w:rsidP="005049DD">
      <w:pPr>
        <w:spacing w:line="240" w:lineRule="auto"/>
        <w:rPr>
          <w:rFonts w:ascii="Gill Sans MT" w:hAnsi="Gill Sans MT"/>
          <w:szCs w:val="24"/>
        </w:rPr>
      </w:pPr>
      <w:r w:rsidRPr="00FD0351">
        <w:rPr>
          <w:rFonts w:ascii="Gill Sans MT" w:hAnsi="Gill Sans MT"/>
          <w:szCs w:val="24"/>
        </w:rPr>
        <w:t xml:space="preserve"> Working at the </w:t>
      </w:r>
      <w:r w:rsidR="00D578D7">
        <w:rPr>
          <w:rFonts w:ascii="Gill Sans MT" w:hAnsi="Gill Sans MT"/>
          <w:szCs w:val="24"/>
        </w:rPr>
        <w:t xml:space="preserve">Thames Chase Trust’s </w:t>
      </w:r>
      <w:r w:rsidRPr="00FD0351">
        <w:rPr>
          <w:rFonts w:ascii="Gill Sans MT" w:hAnsi="Gill Sans MT"/>
          <w:szCs w:val="24"/>
        </w:rPr>
        <w:t>busy Visitor Centre, the post holder will</w:t>
      </w:r>
      <w:r w:rsidR="00D578D7">
        <w:rPr>
          <w:rFonts w:ascii="Gill Sans MT" w:hAnsi="Gill Sans MT"/>
          <w:szCs w:val="24"/>
        </w:rPr>
        <w:t xml:space="preserve"> need to be</w:t>
      </w:r>
      <w:r w:rsidR="00D578D7">
        <w:rPr>
          <w:rFonts w:ascii="Gill Sans MT" w:hAnsi="Gill Sans MT" w:cs="Arial"/>
          <w:snapToGrid w:val="0"/>
          <w:color w:val="000000"/>
          <w:sz w:val="24"/>
          <w:szCs w:val="24"/>
        </w:rPr>
        <w:t xml:space="preserve"> prepared for weekend working, as part of a duty rota and be a Key Holder for the site</w:t>
      </w:r>
      <w:r w:rsidR="00A73F63">
        <w:rPr>
          <w:rFonts w:ascii="Gill Sans MT" w:hAnsi="Gill Sans MT" w:cs="Arial"/>
          <w:snapToGrid w:val="0"/>
          <w:color w:val="000000"/>
          <w:sz w:val="24"/>
          <w:szCs w:val="24"/>
        </w:rPr>
        <w:t xml:space="preserve"> in order to </w:t>
      </w:r>
      <w:r w:rsidRPr="00FD0351">
        <w:rPr>
          <w:rFonts w:ascii="Gill Sans MT" w:hAnsi="Gill Sans MT"/>
          <w:szCs w:val="24"/>
        </w:rPr>
        <w:t>support trustees, the small staff team</w:t>
      </w:r>
      <w:r w:rsidR="00F72770">
        <w:rPr>
          <w:rFonts w:ascii="Gill Sans MT" w:hAnsi="Gill Sans MT"/>
          <w:szCs w:val="24"/>
        </w:rPr>
        <w:t xml:space="preserve"> and volunteers</w:t>
      </w:r>
      <w:r w:rsidRPr="00FD0351">
        <w:rPr>
          <w:rFonts w:ascii="Gill Sans MT" w:hAnsi="Gill Sans MT"/>
          <w:szCs w:val="24"/>
        </w:rPr>
        <w:t xml:space="preserve"> to</w:t>
      </w:r>
      <w:r w:rsidR="00A73F63">
        <w:rPr>
          <w:rFonts w:ascii="Gill Sans MT" w:hAnsi="Gill Sans MT"/>
          <w:szCs w:val="24"/>
        </w:rPr>
        <w:t>:</w:t>
      </w:r>
    </w:p>
    <w:p w:rsidR="000865C1" w:rsidRPr="00FD0351" w:rsidRDefault="000865C1" w:rsidP="005049DD">
      <w:pPr>
        <w:numPr>
          <w:ilvl w:val="0"/>
          <w:numId w:val="1"/>
        </w:numPr>
        <w:spacing w:before="100" w:beforeAutospacing="1" w:after="100" w:afterAutospacing="1" w:line="240" w:lineRule="auto"/>
        <w:rPr>
          <w:rFonts w:ascii="Gill Sans MT" w:hAnsi="Gill Sans MT" w:cs="Calibri"/>
          <w:szCs w:val="24"/>
        </w:rPr>
      </w:pPr>
      <w:r w:rsidRPr="00FD0351">
        <w:rPr>
          <w:rFonts w:ascii="Gill Sans MT" w:hAnsi="Gill Sans MT" w:cs="Arial"/>
          <w:szCs w:val="24"/>
        </w:rPr>
        <w:t xml:space="preserve">Deliver the stretching ambitions for the Thames Chase Trust through managing the digital and media operations, its presentation and maintenance and with accountability for key outcomes relating to interpretation and publicity of the Community Forest. </w:t>
      </w:r>
    </w:p>
    <w:p w:rsidR="000865C1" w:rsidRPr="00FD0351" w:rsidRDefault="000865C1" w:rsidP="005049DD">
      <w:pPr>
        <w:numPr>
          <w:ilvl w:val="0"/>
          <w:numId w:val="1"/>
        </w:numPr>
        <w:spacing w:before="100" w:beforeAutospacing="1" w:after="100" w:afterAutospacing="1" w:line="240" w:lineRule="auto"/>
        <w:rPr>
          <w:rFonts w:ascii="Gill Sans MT" w:hAnsi="Gill Sans MT" w:cs="Calibri"/>
          <w:szCs w:val="24"/>
        </w:rPr>
      </w:pPr>
      <w:r w:rsidRPr="00FD0351">
        <w:rPr>
          <w:rFonts w:ascii="Gill Sans MT" w:hAnsi="Gill Sans MT" w:cs="Arial"/>
          <w:szCs w:val="24"/>
        </w:rPr>
        <w:t>Maximise the influence and reputation of the T</w:t>
      </w:r>
      <w:r w:rsidR="001263BD">
        <w:rPr>
          <w:rFonts w:ascii="Gill Sans MT" w:hAnsi="Gill Sans MT" w:cs="Arial"/>
          <w:szCs w:val="24"/>
        </w:rPr>
        <w:t>hames Chase Trust by</w:t>
      </w:r>
      <w:r w:rsidRPr="00FD0351">
        <w:rPr>
          <w:rFonts w:ascii="Gill Sans MT" w:hAnsi="Gill Sans MT" w:cs="Arial"/>
          <w:szCs w:val="24"/>
        </w:rPr>
        <w:t xml:space="preserve"> raising its profile in the media, the local community and other environmental groups. </w:t>
      </w:r>
    </w:p>
    <w:p w:rsidR="000865C1" w:rsidRPr="00FD0351" w:rsidRDefault="000865C1" w:rsidP="005049DD">
      <w:pPr>
        <w:numPr>
          <w:ilvl w:val="0"/>
          <w:numId w:val="1"/>
        </w:numPr>
        <w:spacing w:before="100" w:beforeAutospacing="1" w:after="100" w:afterAutospacing="1" w:line="240" w:lineRule="auto"/>
        <w:rPr>
          <w:rFonts w:ascii="Gill Sans MT" w:hAnsi="Gill Sans MT" w:cs="Calibri"/>
          <w:szCs w:val="24"/>
        </w:rPr>
      </w:pPr>
      <w:r w:rsidRPr="00FD0351">
        <w:rPr>
          <w:rFonts w:ascii="Gill Sans MT" w:hAnsi="Gill Sans MT" w:cs="Arial"/>
          <w:szCs w:val="24"/>
        </w:rPr>
        <w:t>Support improvements in financial results and driving through the fundraising and marketing activities of the Trust</w:t>
      </w:r>
    </w:p>
    <w:p w:rsidR="000865C1" w:rsidRPr="000865C1" w:rsidRDefault="000865C1" w:rsidP="005049DD">
      <w:pPr>
        <w:numPr>
          <w:ilvl w:val="0"/>
          <w:numId w:val="1"/>
        </w:numPr>
        <w:spacing w:before="100" w:beforeAutospacing="1" w:after="100" w:afterAutospacing="1" w:line="240" w:lineRule="auto"/>
        <w:rPr>
          <w:rFonts w:ascii="Gill Sans MT" w:hAnsi="Gill Sans MT" w:cs="Calibri"/>
          <w:szCs w:val="24"/>
        </w:rPr>
      </w:pPr>
      <w:r w:rsidRPr="00FD0351">
        <w:rPr>
          <w:rFonts w:ascii="Gill Sans MT" w:hAnsi="Gill Sans MT" w:cs="Arial"/>
          <w:szCs w:val="24"/>
        </w:rPr>
        <w:t>Ensure that T</w:t>
      </w:r>
      <w:r w:rsidR="001263BD">
        <w:rPr>
          <w:rFonts w:ascii="Gill Sans MT" w:hAnsi="Gill Sans MT" w:cs="Arial"/>
          <w:szCs w:val="24"/>
        </w:rPr>
        <w:t xml:space="preserve">hames </w:t>
      </w:r>
      <w:r w:rsidRPr="00FD0351">
        <w:rPr>
          <w:rFonts w:ascii="Gill Sans MT" w:hAnsi="Gill Sans MT" w:cs="Arial"/>
          <w:szCs w:val="24"/>
        </w:rPr>
        <w:t>C</w:t>
      </w:r>
      <w:r w:rsidR="001263BD">
        <w:rPr>
          <w:rFonts w:ascii="Gill Sans MT" w:hAnsi="Gill Sans MT" w:cs="Arial"/>
          <w:szCs w:val="24"/>
        </w:rPr>
        <w:t>hase</w:t>
      </w:r>
      <w:r w:rsidRPr="00FD0351">
        <w:rPr>
          <w:rFonts w:ascii="Gill Sans MT" w:hAnsi="Gill Sans MT" w:cs="Arial"/>
          <w:szCs w:val="24"/>
        </w:rPr>
        <w:t xml:space="preserve"> projects have maximum opportunities for business growth through the introduction of new initiatives, effective publicity and marketing campaigns and associated events and functions.</w:t>
      </w:r>
    </w:p>
    <w:p w:rsidR="00B60140" w:rsidRDefault="000865C1" w:rsidP="005049DD">
      <w:pPr>
        <w:numPr>
          <w:ilvl w:val="0"/>
          <w:numId w:val="1"/>
        </w:numPr>
        <w:spacing w:before="100" w:beforeAutospacing="1" w:after="100" w:afterAutospacing="1" w:line="240" w:lineRule="auto"/>
        <w:rPr>
          <w:rFonts w:ascii="Gill Sans MT" w:hAnsi="Gill Sans MT" w:cs="Calibri"/>
          <w:szCs w:val="24"/>
        </w:rPr>
      </w:pPr>
      <w:r>
        <w:rPr>
          <w:rFonts w:ascii="Gill Sans MT" w:hAnsi="Gill Sans MT" w:cs="Arial"/>
          <w:szCs w:val="24"/>
        </w:rPr>
        <w:t>Use the Visitor Centre as the information hub for the Community Forest and the work of the Thames Cha</w:t>
      </w:r>
      <w:r w:rsidR="00E82F37">
        <w:rPr>
          <w:rFonts w:ascii="Gill Sans MT" w:hAnsi="Gill Sans MT" w:cs="Arial"/>
          <w:szCs w:val="24"/>
        </w:rPr>
        <w:t>se Trust and to promote the objectives of the Thames Chase Plan.</w:t>
      </w:r>
    </w:p>
    <w:p w:rsidR="00B60140" w:rsidRDefault="00B60140" w:rsidP="005049DD">
      <w:pPr>
        <w:spacing w:before="100" w:beforeAutospacing="1" w:after="100" w:afterAutospacing="1" w:line="240" w:lineRule="auto"/>
        <w:rPr>
          <w:rFonts w:ascii="Gill Sans MT" w:hAnsi="Gill Sans MT" w:cs="Calibri"/>
          <w:szCs w:val="24"/>
        </w:rPr>
      </w:pPr>
      <w:r>
        <w:rPr>
          <w:rFonts w:ascii="Gill Sans MT" w:hAnsi="Gill Sans MT" w:cs="Calibri"/>
          <w:szCs w:val="24"/>
        </w:rPr>
        <w:t>Person specification</w:t>
      </w:r>
    </w:p>
    <w:p w:rsidR="00B60140" w:rsidRDefault="00B60140" w:rsidP="005049DD">
      <w:pPr>
        <w:pStyle w:val="ListParagraph"/>
        <w:numPr>
          <w:ilvl w:val="0"/>
          <w:numId w:val="2"/>
        </w:numPr>
        <w:spacing w:before="100" w:beforeAutospacing="1" w:after="100" w:afterAutospacing="1" w:line="240" w:lineRule="auto"/>
        <w:rPr>
          <w:rFonts w:ascii="Gill Sans MT" w:hAnsi="Gill Sans MT" w:cs="Calibri"/>
          <w:szCs w:val="24"/>
        </w:rPr>
      </w:pPr>
      <w:r>
        <w:rPr>
          <w:rFonts w:ascii="Gill Sans MT" w:hAnsi="Gill Sans MT" w:cs="Calibri"/>
          <w:szCs w:val="24"/>
        </w:rPr>
        <w:t xml:space="preserve">Specific experience of fundraising in the </w:t>
      </w:r>
      <w:r w:rsidR="001950CF">
        <w:rPr>
          <w:rFonts w:ascii="Gill Sans MT" w:hAnsi="Gill Sans MT" w:cs="Calibri"/>
          <w:szCs w:val="24"/>
        </w:rPr>
        <w:t>charity</w:t>
      </w:r>
      <w:r>
        <w:rPr>
          <w:rFonts w:ascii="Gill Sans MT" w:hAnsi="Gill Sans MT" w:cs="Calibri"/>
          <w:szCs w:val="24"/>
        </w:rPr>
        <w:t xml:space="preserve"> sector with solid record of achievement</w:t>
      </w:r>
    </w:p>
    <w:p w:rsidR="00B60140" w:rsidRDefault="00B60140" w:rsidP="005049DD">
      <w:pPr>
        <w:pStyle w:val="ListParagraph"/>
        <w:numPr>
          <w:ilvl w:val="0"/>
          <w:numId w:val="2"/>
        </w:numPr>
        <w:spacing w:before="100" w:beforeAutospacing="1" w:after="100" w:afterAutospacing="1" w:line="240" w:lineRule="auto"/>
        <w:rPr>
          <w:rFonts w:ascii="Gill Sans MT" w:hAnsi="Gill Sans MT" w:cs="Calibri"/>
          <w:szCs w:val="24"/>
        </w:rPr>
      </w:pPr>
      <w:r>
        <w:rPr>
          <w:rFonts w:ascii="Gill Sans MT" w:hAnsi="Gill Sans MT" w:cs="Calibri"/>
          <w:szCs w:val="24"/>
        </w:rPr>
        <w:lastRenderedPageBreak/>
        <w:t>Comp</w:t>
      </w:r>
      <w:r w:rsidR="005049DD">
        <w:rPr>
          <w:rFonts w:ascii="Gill Sans MT" w:hAnsi="Gill Sans MT" w:cs="Calibri"/>
          <w:szCs w:val="24"/>
        </w:rPr>
        <w:t>et</w:t>
      </w:r>
      <w:r>
        <w:rPr>
          <w:rFonts w:ascii="Gill Sans MT" w:hAnsi="Gill Sans MT" w:cs="Calibri"/>
          <w:szCs w:val="24"/>
        </w:rPr>
        <w:t>ency in using v</w:t>
      </w:r>
      <w:r w:rsidR="005049DD">
        <w:rPr>
          <w:rFonts w:ascii="Gill Sans MT" w:hAnsi="Gill Sans MT" w:cs="Calibri"/>
          <w:szCs w:val="24"/>
        </w:rPr>
        <w:t>a</w:t>
      </w:r>
      <w:r>
        <w:rPr>
          <w:rFonts w:ascii="Gill Sans MT" w:hAnsi="Gill Sans MT" w:cs="Calibri"/>
          <w:szCs w:val="24"/>
        </w:rPr>
        <w:t>rious</w:t>
      </w:r>
      <w:r w:rsidR="005049DD">
        <w:rPr>
          <w:rFonts w:ascii="Gill Sans MT" w:hAnsi="Gill Sans MT" w:cs="Calibri"/>
          <w:szCs w:val="24"/>
        </w:rPr>
        <w:t xml:space="preserve"> forms of digital media to help successfully develop stakeholder engagement and e-fundraising</w:t>
      </w:r>
    </w:p>
    <w:p w:rsidR="005049DD" w:rsidRDefault="005049DD" w:rsidP="005049DD">
      <w:pPr>
        <w:pStyle w:val="ListParagraph"/>
        <w:numPr>
          <w:ilvl w:val="0"/>
          <w:numId w:val="2"/>
        </w:numPr>
        <w:spacing w:before="100" w:beforeAutospacing="1" w:after="100" w:afterAutospacing="1" w:line="240" w:lineRule="auto"/>
        <w:rPr>
          <w:rFonts w:ascii="Gill Sans MT" w:hAnsi="Gill Sans MT" w:cs="Calibri"/>
          <w:szCs w:val="24"/>
        </w:rPr>
      </w:pPr>
      <w:r>
        <w:rPr>
          <w:rFonts w:ascii="Gill Sans MT" w:hAnsi="Gill Sans MT" w:cs="Calibri"/>
          <w:szCs w:val="24"/>
        </w:rPr>
        <w:t>Ability to create ideas and initiatives then present and implement them</w:t>
      </w:r>
    </w:p>
    <w:p w:rsidR="005049DD" w:rsidRDefault="005049DD" w:rsidP="005049DD">
      <w:pPr>
        <w:pStyle w:val="ListParagraph"/>
        <w:numPr>
          <w:ilvl w:val="0"/>
          <w:numId w:val="2"/>
        </w:numPr>
        <w:spacing w:before="100" w:beforeAutospacing="1" w:after="100" w:afterAutospacing="1" w:line="240" w:lineRule="auto"/>
        <w:rPr>
          <w:rFonts w:ascii="Gill Sans MT" w:hAnsi="Gill Sans MT" w:cs="Calibri"/>
          <w:szCs w:val="24"/>
        </w:rPr>
      </w:pPr>
      <w:r>
        <w:rPr>
          <w:rFonts w:ascii="Gill Sans MT" w:hAnsi="Gill Sans MT" w:cs="Calibri"/>
          <w:szCs w:val="24"/>
        </w:rPr>
        <w:t>All-rounder type attitude in having the drive and ability to contribute in other areas</w:t>
      </w:r>
    </w:p>
    <w:p w:rsidR="005049DD" w:rsidRPr="00B60140" w:rsidRDefault="005049DD" w:rsidP="005049DD">
      <w:pPr>
        <w:pStyle w:val="ListParagraph"/>
        <w:numPr>
          <w:ilvl w:val="0"/>
          <w:numId w:val="2"/>
        </w:numPr>
        <w:spacing w:before="100" w:beforeAutospacing="1" w:after="100" w:afterAutospacing="1" w:line="240" w:lineRule="auto"/>
        <w:rPr>
          <w:rFonts w:ascii="Gill Sans MT" w:hAnsi="Gill Sans MT" w:cs="Calibri"/>
          <w:szCs w:val="24"/>
        </w:rPr>
      </w:pPr>
      <w:r>
        <w:rPr>
          <w:rFonts w:ascii="Gill Sans MT" w:hAnsi="Gill Sans MT" w:cs="Calibri"/>
          <w:szCs w:val="24"/>
        </w:rPr>
        <w:t>Team-player type work ethic</w:t>
      </w:r>
    </w:p>
    <w:p w:rsidR="000865C1" w:rsidRDefault="000865C1" w:rsidP="005049DD">
      <w:pPr>
        <w:spacing w:line="240" w:lineRule="auto"/>
        <w:rPr>
          <w:rFonts w:ascii="Gill Sans MT" w:hAnsi="Gill Sans MT" w:cs="Calibri"/>
          <w:szCs w:val="24"/>
        </w:rPr>
      </w:pPr>
      <w:r w:rsidRPr="00FD0351">
        <w:rPr>
          <w:rFonts w:ascii="Gill Sans MT" w:hAnsi="Gill Sans MT" w:cs="Calibri"/>
          <w:szCs w:val="24"/>
        </w:rPr>
        <w:t xml:space="preserve">To apply, email a CV and covering letter to </w:t>
      </w:r>
      <w:hyperlink r:id="rId7" w:history="1">
        <w:r w:rsidR="00EF6E91" w:rsidRPr="00906578">
          <w:rPr>
            <w:rStyle w:val="Hyperlink"/>
            <w:rFonts w:ascii="Gill Sans MT" w:hAnsi="Gill Sans MT" w:cs="Calibri"/>
            <w:szCs w:val="24"/>
          </w:rPr>
          <w:t>mary.wright@thameschase.org.uk</w:t>
        </w:r>
      </w:hyperlink>
      <w:r w:rsidR="00EF6E91">
        <w:rPr>
          <w:rFonts w:ascii="Gill Sans MT" w:hAnsi="Gill Sans MT" w:cs="Calibri"/>
          <w:szCs w:val="24"/>
        </w:rPr>
        <w:t xml:space="preserve"> </w:t>
      </w:r>
      <w:r w:rsidRPr="00FD0351">
        <w:rPr>
          <w:rFonts w:ascii="Gill Sans MT" w:hAnsi="Gill Sans MT" w:cs="Calibri"/>
          <w:szCs w:val="24"/>
        </w:rPr>
        <w:t>by midnight on</w:t>
      </w:r>
      <w:r w:rsidR="005049DD">
        <w:rPr>
          <w:rFonts w:ascii="Gill Sans MT" w:hAnsi="Gill Sans MT" w:cs="Calibri"/>
          <w:szCs w:val="24"/>
        </w:rPr>
        <w:t xml:space="preserve"> Monday 28</w:t>
      </w:r>
      <w:r w:rsidR="005049DD" w:rsidRPr="005049DD">
        <w:rPr>
          <w:rFonts w:ascii="Gill Sans MT" w:hAnsi="Gill Sans MT" w:cs="Calibri"/>
          <w:szCs w:val="24"/>
          <w:vertAlign w:val="superscript"/>
        </w:rPr>
        <w:t>th</w:t>
      </w:r>
      <w:r w:rsidR="005049DD">
        <w:rPr>
          <w:rFonts w:ascii="Gill Sans MT" w:hAnsi="Gill Sans MT" w:cs="Calibri"/>
          <w:szCs w:val="24"/>
        </w:rPr>
        <w:t xml:space="preserve"> January.</w:t>
      </w:r>
      <w:r w:rsidRPr="00FD0351">
        <w:rPr>
          <w:rFonts w:ascii="Gill Sans MT" w:hAnsi="Gill Sans MT" w:cs="Calibri"/>
          <w:szCs w:val="24"/>
        </w:rPr>
        <w:t xml:space="preserve"> </w:t>
      </w:r>
    </w:p>
    <w:p w:rsidR="00674402" w:rsidRPr="00FD0351" w:rsidRDefault="00E77C54" w:rsidP="005049DD">
      <w:pPr>
        <w:spacing w:line="240" w:lineRule="auto"/>
        <w:rPr>
          <w:rFonts w:ascii="Gill Sans MT" w:hAnsi="Gill Sans MT" w:cs="Calibri"/>
          <w:szCs w:val="24"/>
        </w:rPr>
      </w:pPr>
      <w:r>
        <w:rPr>
          <w:rFonts w:ascii="Gill Sans MT" w:hAnsi="Gill Sans MT" w:cs="Calibri"/>
          <w:szCs w:val="24"/>
        </w:rPr>
        <w:t xml:space="preserve">Thames Chase Trust, </w:t>
      </w:r>
      <w:proofErr w:type="gramStart"/>
      <w:r w:rsidR="00674402">
        <w:rPr>
          <w:rFonts w:ascii="Gill Sans MT" w:hAnsi="Gill Sans MT" w:cs="Calibri"/>
          <w:szCs w:val="24"/>
        </w:rPr>
        <w:t>The</w:t>
      </w:r>
      <w:proofErr w:type="gramEnd"/>
      <w:r w:rsidR="00674402">
        <w:rPr>
          <w:rFonts w:ascii="Gill Sans MT" w:hAnsi="Gill Sans MT" w:cs="Calibri"/>
          <w:szCs w:val="24"/>
        </w:rPr>
        <w:t xml:space="preserve"> Forest Centre, Pike Lane, Upminster RM14 3NS</w:t>
      </w:r>
      <w:r w:rsidR="00674402">
        <w:rPr>
          <w:rFonts w:ascii="Gill Sans MT" w:hAnsi="Gill Sans MT" w:cs="Calibri"/>
          <w:szCs w:val="24"/>
        </w:rPr>
        <w:br/>
        <w:t>Tel: 01708 642970</w:t>
      </w:r>
      <w:r w:rsidR="00674402">
        <w:rPr>
          <w:rFonts w:ascii="Gill Sans MT" w:hAnsi="Gill Sans MT" w:cs="Calibri"/>
          <w:szCs w:val="24"/>
        </w:rPr>
        <w:br/>
        <w:t xml:space="preserve">Charity no. 1115627 </w:t>
      </w: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Pr="00FD0351" w:rsidRDefault="000865C1" w:rsidP="000865C1">
      <w:pPr>
        <w:rPr>
          <w:rFonts w:ascii="Gill Sans MT" w:hAnsi="Gill Sans MT"/>
          <w:szCs w:val="24"/>
        </w:rPr>
      </w:pPr>
    </w:p>
    <w:p w:rsidR="000865C1" w:rsidRDefault="000865C1" w:rsidP="000865C1">
      <w:pPr>
        <w:rPr>
          <w:rFonts w:ascii="Gill Sans MT" w:hAnsi="Gill Sans MT"/>
          <w:szCs w:val="24"/>
        </w:rPr>
      </w:pPr>
    </w:p>
    <w:p w:rsidR="000865C1" w:rsidRDefault="000865C1" w:rsidP="000865C1">
      <w:pPr>
        <w:rPr>
          <w:rFonts w:ascii="Gill Sans MT" w:hAnsi="Gill Sans MT"/>
          <w:szCs w:val="24"/>
        </w:rPr>
      </w:pPr>
    </w:p>
    <w:p w:rsidR="000865C1" w:rsidRDefault="000865C1" w:rsidP="000865C1">
      <w:pPr>
        <w:rPr>
          <w:rFonts w:ascii="Gill Sans MT" w:hAnsi="Gill Sans MT"/>
          <w:szCs w:val="24"/>
        </w:rPr>
      </w:pPr>
    </w:p>
    <w:p w:rsidR="000865C1" w:rsidRDefault="000865C1" w:rsidP="000865C1">
      <w:pPr>
        <w:rPr>
          <w:rFonts w:ascii="Gill Sans MT" w:hAnsi="Gill Sans MT"/>
          <w:szCs w:val="24"/>
        </w:rPr>
      </w:pPr>
    </w:p>
    <w:p w:rsidR="000865C1" w:rsidRDefault="000865C1" w:rsidP="000865C1">
      <w:pPr>
        <w:rPr>
          <w:rFonts w:ascii="Gill Sans MT" w:hAnsi="Gill Sans MT"/>
          <w:szCs w:val="24"/>
        </w:rPr>
      </w:pPr>
    </w:p>
    <w:p w:rsidR="000644EC" w:rsidRDefault="000644EC"/>
    <w:sectPr w:rsidR="000644EC" w:rsidSect="00334C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199E"/>
    <w:multiLevelType w:val="hybridMultilevel"/>
    <w:tmpl w:val="FE70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5930CA"/>
    <w:multiLevelType w:val="multilevel"/>
    <w:tmpl w:val="CF884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1649"/>
    <w:rsid w:val="000644EC"/>
    <w:rsid w:val="000865C1"/>
    <w:rsid w:val="001263BD"/>
    <w:rsid w:val="00157064"/>
    <w:rsid w:val="001950CF"/>
    <w:rsid w:val="00334C4D"/>
    <w:rsid w:val="00354B1C"/>
    <w:rsid w:val="004331A0"/>
    <w:rsid w:val="005049DD"/>
    <w:rsid w:val="005A1C98"/>
    <w:rsid w:val="006417FF"/>
    <w:rsid w:val="00674402"/>
    <w:rsid w:val="006F127C"/>
    <w:rsid w:val="007D2DCB"/>
    <w:rsid w:val="0096437F"/>
    <w:rsid w:val="00A41649"/>
    <w:rsid w:val="00A4441E"/>
    <w:rsid w:val="00A53C3F"/>
    <w:rsid w:val="00A73F63"/>
    <w:rsid w:val="00B60140"/>
    <w:rsid w:val="00C9017E"/>
    <w:rsid w:val="00CF4745"/>
    <w:rsid w:val="00D377B0"/>
    <w:rsid w:val="00D578D7"/>
    <w:rsid w:val="00E77C54"/>
    <w:rsid w:val="00E82F37"/>
    <w:rsid w:val="00EF6E91"/>
    <w:rsid w:val="00F046C3"/>
    <w:rsid w:val="00F16771"/>
    <w:rsid w:val="00F727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5C1"/>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0865C1"/>
    <w:rPr>
      <w:color w:val="0000FF" w:themeColor="hyperlink"/>
      <w:u w:val="single"/>
    </w:rPr>
  </w:style>
  <w:style w:type="paragraph" w:styleId="ListParagraph">
    <w:name w:val="List Paragraph"/>
    <w:basedOn w:val="Normal"/>
    <w:uiPriority w:val="34"/>
    <w:qFormat/>
    <w:rsid w:val="00B60140"/>
    <w:pPr>
      <w:ind w:left="720"/>
      <w:contextualSpacing/>
    </w:pPr>
  </w:style>
  <w:style w:type="paragraph" w:styleId="BalloonText">
    <w:name w:val="Balloon Text"/>
    <w:basedOn w:val="Normal"/>
    <w:link w:val="BalloonTextChar"/>
    <w:uiPriority w:val="99"/>
    <w:semiHidden/>
    <w:unhideWhenUsed/>
    <w:rsid w:val="00A5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6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y.wright@thameschas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F598-03AE-49BD-A53C-529B3DCB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awoodhead</cp:lastModifiedBy>
  <cp:revision>2</cp:revision>
  <dcterms:created xsi:type="dcterms:W3CDTF">2019-01-10T14:48:00Z</dcterms:created>
  <dcterms:modified xsi:type="dcterms:W3CDTF">2019-01-10T14:48:00Z</dcterms:modified>
</cp:coreProperties>
</file>